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7"/>
        <w:gridCol w:w="1011"/>
      </w:tblGrid>
      <w:tr w:rsidR="007A13C1" w:rsidRPr="007A13C1" w:rsidTr="007A13C1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3C1" w:rsidRPr="007A13C1" w:rsidRDefault="007A13C1" w:rsidP="007A13C1">
            <w:pPr>
              <w:spacing w:before="100" w:beforeAutospacing="1" w:after="100" w:afterAutospacing="1" w:line="239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3"/>
                <w:lang w:eastAsia="ru-RU"/>
              </w:rPr>
            </w:pPr>
            <w:r w:rsidRPr="007A13C1">
              <w:rPr>
                <w:rFonts w:ascii="Times New Roman" w:eastAsia="Times New Roman" w:hAnsi="Times New Roman" w:cs="Times New Roman"/>
                <w:color w:val="2C2D2E"/>
                <w:sz w:val="24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3C1" w:rsidRPr="007A13C1" w:rsidRDefault="007A13C1" w:rsidP="007A13C1">
            <w:pPr>
              <w:spacing w:before="100" w:beforeAutospacing="1" w:after="100" w:afterAutospacing="1" w:line="239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3"/>
                <w:lang w:eastAsia="ru-RU"/>
              </w:rPr>
            </w:pPr>
            <w:r w:rsidRPr="007A13C1">
              <w:rPr>
                <w:rFonts w:ascii="Times New Roman" w:eastAsia="Times New Roman" w:hAnsi="Times New Roman" w:cs="Times New Roman"/>
                <w:color w:val="2C2D2E"/>
                <w:sz w:val="24"/>
                <w:szCs w:val="28"/>
                <w:lang w:eastAsia="ru-RU"/>
              </w:rPr>
              <w:t>(да/нет)</w:t>
            </w:r>
          </w:p>
        </w:tc>
      </w:tr>
      <w:tr w:rsidR="007A13C1" w:rsidRPr="007A13C1" w:rsidTr="007A13C1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3C1" w:rsidRPr="007A13C1" w:rsidRDefault="007A13C1" w:rsidP="007A13C1">
            <w:pPr>
              <w:spacing w:before="100" w:beforeAutospacing="1" w:after="100" w:afterAutospacing="1" w:line="239" w:lineRule="atLeast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3"/>
                <w:lang w:eastAsia="ru-RU"/>
              </w:rPr>
            </w:pPr>
            <w:r w:rsidRPr="007A13C1">
              <w:rPr>
                <w:rFonts w:ascii="Times New Roman" w:eastAsia="Times New Roman" w:hAnsi="Times New Roman" w:cs="Times New Roman"/>
                <w:color w:val="2C2D2E"/>
                <w:sz w:val="24"/>
                <w:szCs w:val="28"/>
                <w:lang w:eastAsia="ru-RU"/>
              </w:rPr>
              <w:t>План реализации муниципальной программы, утвержденный муниципальным заказчиком-координатором и изданный в течение 3 месяцев со дня принятия Советом депутатов Тоншаевского муниципального округа Нижегородской области решения о бюджете Тоншаевского муниципального округа Нижегородской области на очередной финансовый год и плановый период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3C1" w:rsidRPr="007A13C1" w:rsidRDefault="007A13C1" w:rsidP="00CF26F2">
            <w:pPr>
              <w:spacing w:before="100" w:beforeAutospacing="1" w:after="100" w:afterAutospacing="1" w:line="239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3"/>
                <w:lang w:eastAsia="ru-RU"/>
              </w:rPr>
            </w:pPr>
            <w:r w:rsidRPr="007A13C1">
              <w:rPr>
                <w:rFonts w:ascii="Times New Roman" w:eastAsia="Times New Roman" w:hAnsi="Times New Roman" w:cs="Times New Roman"/>
                <w:color w:val="2C2D2E"/>
                <w:sz w:val="24"/>
                <w:szCs w:val="28"/>
                <w:lang w:eastAsia="ru-RU"/>
              </w:rPr>
              <w:t> </w:t>
            </w:r>
            <w:r w:rsidR="00CF26F2">
              <w:rPr>
                <w:rFonts w:ascii="Times New Roman" w:eastAsia="Times New Roman" w:hAnsi="Times New Roman" w:cs="Times New Roman"/>
                <w:color w:val="2C2D2E"/>
                <w:sz w:val="24"/>
                <w:szCs w:val="28"/>
                <w:lang w:eastAsia="ru-RU"/>
              </w:rPr>
              <w:t>да</w:t>
            </w:r>
            <w:bookmarkStart w:id="0" w:name="_GoBack"/>
            <w:bookmarkEnd w:id="0"/>
          </w:p>
        </w:tc>
      </w:tr>
      <w:tr w:rsidR="007A13C1" w:rsidRPr="007A13C1" w:rsidTr="007A13C1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3C1" w:rsidRPr="007A13C1" w:rsidRDefault="007A13C1" w:rsidP="007A13C1">
            <w:pPr>
              <w:spacing w:before="100" w:beforeAutospacing="1" w:after="100" w:afterAutospacing="1" w:line="239" w:lineRule="atLeast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3"/>
                <w:lang w:eastAsia="ru-RU"/>
              </w:rPr>
            </w:pPr>
            <w:r w:rsidRPr="007A13C1">
              <w:rPr>
                <w:rFonts w:ascii="Times New Roman" w:eastAsia="Times New Roman" w:hAnsi="Times New Roman" w:cs="Times New Roman"/>
                <w:color w:val="2C2D2E"/>
                <w:sz w:val="24"/>
                <w:szCs w:val="28"/>
                <w:lang w:eastAsia="ru-RU"/>
              </w:rPr>
              <w:t>План реализации муниципальной программы не утвержден в течение 3 месяцев со дня принятия Советом депутатов Тоншаевского муниципального округа Нижегородской области решения о бюджете Тоншаевского муниципального округа Нижегородской области на очередной финансовый год и плановый период, но утвержден до конца II квартала отчетного года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3C1" w:rsidRPr="007A13C1" w:rsidRDefault="00CF26F2" w:rsidP="007A13C1">
            <w:pPr>
              <w:spacing w:before="100" w:beforeAutospacing="1" w:after="100" w:afterAutospacing="1" w:line="239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8"/>
                <w:lang w:eastAsia="ru-RU"/>
              </w:rPr>
              <w:t>нет</w:t>
            </w:r>
          </w:p>
        </w:tc>
      </w:tr>
      <w:tr w:rsidR="007A13C1" w:rsidRPr="007A13C1" w:rsidTr="007A13C1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3C1" w:rsidRPr="007A13C1" w:rsidRDefault="007A13C1" w:rsidP="007A13C1">
            <w:pPr>
              <w:spacing w:before="100" w:beforeAutospacing="1" w:after="100" w:afterAutospacing="1" w:line="239" w:lineRule="atLeast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3"/>
                <w:lang w:eastAsia="ru-RU"/>
              </w:rPr>
            </w:pPr>
            <w:r w:rsidRPr="007A13C1">
              <w:rPr>
                <w:rFonts w:ascii="Times New Roman" w:eastAsia="Times New Roman" w:hAnsi="Times New Roman" w:cs="Times New Roman"/>
                <w:color w:val="2C2D2E"/>
                <w:sz w:val="24"/>
                <w:szCs w:val="28"/>
                <w:lang w:eastAsia="ru-RU"/>
              </w:rPr>
              <w:t>Согласование плана реализации муниципальной программы с управлением финансов администрации Тоншаевского муниципального округа Нижегородской области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3C1" w:rsidRPr="007A13C1" w:rsidRDefault="007A13C1" w:rsidP="00CF26F2">
            <w:pPr>
              <w:spacing w:before="100" w:beforeAutospacing="1" w:after="100" w:afterAutospacing="1" w:line="239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3"/>
                <w:lang w:eastAsia="ru-RU"/>
              </w:rPr>
            </w:pPr>
            <w:r w:rsidRPr="007A13C1">
              <w:rPr>
                <w:rFonts w:ascii="Times New Roman" w:eastAsia="Times New Roman" w:hAnsi="Times New Roman" w:cs="Times New Roman"/>
                <w:color w:val="2C2D2E"/>
                <w:sz w:val="24"/>
                <w:szCs w:val="28"/>
                <w:lang w:eastAsia="ru-RU"/>
              </w:rPr>
              <w:t> </w:t>
            </w:r>
            <w:r w:rsidR="00CF26F2">
              <w:rPr>
                <w:rFonts w:ascii="Times New Roman" w:eastAsia="Times New Roman" w:hAnsi="Times New Roman" w:cs="Times New Roman"/>
                <w:color w:val="2C2D2E"/>
                <w:sz w:val="24"/>
                <w:szCs w:val="28"/>
                <w:lang w:eastAsia="ru-RU"/>
              </w:rPr>
              <w:t>нет</w:t>
            </w:r>
          </w:p>
        </w:tc>
      </w:tr>
      <w:tr w:rsidR="007A13C1" w:rsidRPr="007A13C1" w:rsidTr="007A13C1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3C1" w:rsidRPr="007A13C1" w:rsidRDefault="007A13C1" w:rsidP="007A13C1">
            <w:pPr>
              <w:spacing w:before="100" w:beforeAutospacing="1" w:after="100" w:afterAutospacing="1" w:line="239" w:lineRule="atLeast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3"/>
                <w:lang w:eastAsia="ru-RU"/>
              </w:rPr>
            </w:pPr>
            <w:r w:rsidRPr="007A13C1">
              <w:rPr>
                <w:rFonts w:ascii="Times New Roman" w:eastAsia="Times New Roman" w:hAnsi="Times New Roman" w:cs="Times New Roman"/>
                <w:color w:val="2C2D2E"/>
                <w:sz w:val="24"/>
                <w:szCs w:val="28"/>
                <w:lang w:eastAsia="ru-RU"/>
              </w:rPr>
              <w:t>Методология расчета и мониторинга индикаторов муниципальной программы, утвержденная муниципальным заказчиком-координатором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3C1" w:rsidRPr="00CF26F2" w:rsidRDefault="007A13C1" w:rsidP="00CF26F2">
            <w:pPr>
              <w:spacing w:before="100" w:beforeAutospacing="1" w:after="100" w:afterAutospacing="1" w:line="239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3"/>
                <w:lang w:eastAsia="ru-RU"/>
              </w:rPr>
            </w:pPr>
            <w:r w:rsidRPr="007A13C1">
              <w:rPr>
                <w:rFonts w:ascii="Times New Roman" w:eastAsia="Times New Roman" w:hAnsi="Times New Roman" w:cs="Times New Roman"/>
                <w:color w:val="2C2D2E"/>
                <w:sz w:val="24"/>
                <w:szCs w:val="28"/>
                <w:lang w:eastAsia="ru-RU"/>
              </w:rPr>
              <w:t> </w:t>
            </w:r>
            <w:r w:rsidR="00CF26F2">
              <w:rPr>
                <w:rFonts w:ascii="Times New Roman" w:eastAsia="Times New Roman" w:hAnsi="Times New Roman" w:cs="Times New Roman"/>
                <w:color w:val="2C2D2E"/>
                <w:sz w:val="24"/>
                <w:szCs w:val="28"/>
                <w:lang w:eastAsia="ru-RU"/>
              </w:rPr>
              <w:t>нет</w:t>
            </w:r>
          </w:p>
        </w:tc>
      </w:tr>
    </w:tbl>
    <w:p w:rsidR="00EF317E" w:rsidRDefault="00EF317E"/>
    <w:sectPr w:rsidR="00EF317E" w:rsidSect="007A13C1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37"/>
    <w:rsid w:val="00392C37"/>
    <w:rsid w:val="007A13C1"/>
    <w:rsid w:val="00CF26F2"/>
    <w:rsid w:val="00E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7ECF"/>
  <w15:chartTrackingRefBased/>
  <w15:docId w15:val="{57F798CE-8513-46B7-8296-8708D87D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7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850</Characters>
  <Application>Microsoft Office Word</Application>
  <DocSecurity>0</DocSecurity>
  <Lines>7</Lines>
  <Paragraphs>1</Paragraphs>
  <ScaleCrop>false</ScaleCrop>
  <Company>diakov.net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2025-03-26T11:30:00Z</dcterms:created>
  <dcterms:modified xsi:type="dcterms:W3CDTF">2026-02-11T11:35:00Z</dcterms:modified>
</cp:coreProperties>
</file>